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F1" w:rsidRPr="00DB64F1" w:rsidRDefault="00DB64F1" w:rsidP="00DB64F1">
      <w:pPr>
        <w:widowControl/>
        <w:shd w:val="clear" w:color="auto" w:fill="FFFFFF"/>
        <w:spacing w:line="500" w:lineRule="exact"/>
        <w:rPr>
          <w:rFonts w:ascii="宋体" w:eastAsia="宋体" w:hAnsi="宋体" w:cs="宋体"/>
          <w:b/>
          <w:bCs/>
          <w:color w:val="000000"/>
          <w:kern w:val="0"/>
          <w:szCs w:val="21"/>
        </w:rPr>
      </w:pPr>
    </w:p>
    <w:p w:rsidR="00DB64F1" w:rsidRPr="00DB64F1" w:rsidRDefault="00DB64F1" w:rsidP="00DB64F1">
      <w:pPr>
        <w:widowControl/>
        <w:shd w:val="clear" w:color="auto" w:fill="FFFFFF"/>
        <w:spacing w:line="500" w:lineRule="exact"/>
        <w:jc w:val="center"/>
        <w:rPr>
          <w:rFonts w:ascii="宋体" w:eastAsia="宋体" w:hAnsi="宋体" w:cs="宋体"/>
          <w:b/>
          <w:bCs/>
          <w:color w:val="000000"/>
          <w:kern w:val="0"/>
          <w:sz w:val="28"/>
          <w:szCs w:val="28"/>
        </w:rPr>
      </w:pPr>
      <w:r w:rsidRPr="00DB64F1">
        <w:rPr>
          <w:rFonts w:ascii="宋体" w:eastAsia="宋体" w:hAnsi="宋体" w:cs="宋体" w:hint="eastAsia"/>
          <w:b/>
          <w:bCs/>
          <w:color w:val="000000"/>
          <w:kern w:val="0"/>
          <w:sz w:val="28"/>
          <w:szCs w:val="28"/>
        </w:rPr>
        <w:t>博士后</w:t>
      </w:r>
      <w:r>
        <w:rPr>
          <w:rFonts w:ascii="宋体" w:eastAsia="宋体" w:hAnsi="宋体" w:cs="宋体" w:hint="eastAsia"/>
          <w:b/>
          <w:bCs/>
          <w:color w:val="000000"/>
          <w:kern w:val="0"/>
          <w:sz w:val="28"/>
          <w:szCs w:val="28"/>
        </w:rPr>
        <w:t>进站</w:t>
      </w:r>
      <w:r w:rsidRPr="00DB64F1">
        <w:rPr>
          <w:rFonts w:ascii="宋体" w:eastAsia="宋体" w:hAnsi="宋体" w:cs="宋体" w:hint="eastAsia"/>
          <w:b/>
          <w:bCs/>
          <w:color w:val="000000"/>
          <w:kern w:val="0"/>
          <w:sz w:val="28"/>
          <w:szCs w:val="28"/>
        </w:rPr>
        <w:t>申请所需材料</w:t>
      </w:r>
    </w:p>
    <w:p w:rsidR="00DB64F1" w:rsidRDefault="00DB64F1" w:rsidP="00DB64F1">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1.《博士后申请表》（登录中国博士后网站：</w:t>
      </w:r>
      <w:hyperlink r:id="rId4" w:history="1">
        <w:r w:rsidRPr="00111634">
          <w:rPr>
            <w:rStyle w:val="a4"/>
            <w:rFonts w:ascii="宋体" w:eastAsia="宋体" w:hAnsi="宋体" w:cs="宋体" w:hint="eastAsia"/>
            <w:kern w:val="0"/>
            <w:sz w:val="24"/>
            <w:szCs w:val="24"/>
          </w:rPr>
          <w:t>www</w:t>
        </w:r>
        <w:r w:rsidRPr="00111634">
          <w:rPr>
            <w:rStyle w:val="a4"/>
            <w:rFonts w:ascii="宋体" w:eastAsia="宋体" w:hAnsi="宋体" w:cs="宋体"/>
            <w:kern w:val="0"/>
            <w:sz w:val="24"/>
            <w:szCs w:val="24"/>
          </w:rPr>
          <w:t>.chinapostdoctor.org.cn</w:t>
        </w:r>
      </w:hyperlink>
      <w:r>
        <w:rPr>
          <w:rFonts w:ascii="宋体" w:eastAsia="宋体" w:hAnsi="宋体" w:cs="宋体" w:hint="eastAsia"/>
          <w:color w:val="000000"/>
          <w:kern w:val="0"/>
          <w:sz w:val="24"/>
          <w:szCs w:val="24"/>
        </w:rPr>
        <w:t>填写）；</w:t>
      </w:r>
    </w:p>
    <w:p w:rsidR="00DB64F1" w:rsidRDefault="00DB64F1" w:rsidP="00DB64F1">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2.博士学历、学位证书复印件或通过博士论文答辩的有关证明材料；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ab/>
        <w:t>3.身份证、结婚证、子女出生证或独生子女证复印件；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ab/>
        <w:t>4.两位本学科领域专家的推荐信</w:t>
      </w:r>
      <w:bookmarkStart w:id="0" w:name="_GoBack"/>
      <w:bookmarkEnd w:id="0"/>
      <w:r>
        <w:rPr>
          <w:rFonts w:ascii="宋体" w:eastAsia="宋体" w:hAnsi="宋体" w:cs="宋体" w:hint="eastAsia"/>
          <w:color w:val="000000"/>
          <w:kern w:val="0"/>
          <w:sz w:val="24"/>
          <w:szCs w:val="24"/>
        </w:rPr>
        <w:t>（见通知正文附件3）；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ab/>
        <w:t>5.博士学位授予单位出具的博士培养类别证明材料；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ab/>
        <w:t>6.表明其研究能力和学术水平的成果及奖励清单（如：获奖、鉴定、专利证书、学术论文等）及佐证材料；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ab/>
        <w:t>7.留学博士必须提供《中华人民共和国驻外使领馆教育处（组）推荐意见》；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ab/>
        <w:t>8.委托培养、定向培养、在职工作人员和现役军人申请从事博士后研究工作的，须提交其委托单位、定向培养单位、工作单位或所在部队同意其脱产全时从事博士后研究工作的证明材料；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ab/>
        <w:t>9.辞职人员须提交原单位人事部门或地方政府人事部门所属的人才流动服务机构出具的辞职证明。</w:t>
      </w:r>
    </w:p>
    <w:p w:rsidR="00DB64F1" w:rsidRDefault="00DB64F1" w:rsidP="00DB64F1">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10.体检表（须为进站前1个月内的体检报告，体检地点为我院体检中心）。</w:t>
      </w:r>
    </w:p>
    <w:p w:rsidR="00E316D1" w:rsidRPr="00DB64F1" w:rsidRDefault="00E316D1"/>
    <w:sectPr w:rsidR="00E316D1" w:rsidRPr="00DB64F1" w:rsidSect="00FB0D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64F1"/>
    <w:rsid w:val="001E0186"/>
    <w:rsid w:val="00DB64F1"/>
    <w:rsid w:val="00E316D1"/>
    <w:rsid w:val="00FB0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64F1"/>
    <w:rPr>
      <w:sz w:val="18"/>
      <w:szCs w:val="18"/>
    </w:rPr>
  </w:style>
  <w:style w:type="character" w:customStyle="1" w:styleId="Char">
    <w:name w:val="批注框文本 Char"/>
    <w:basedOn w:val="a0"/>
    <w:link w:val="a3"/>
    <w:uiPriority w:val="99"/>
    <w:semiHidden/>
    <w:rsid w:val="00DB64F1"/>
    <w:rPr>
      <w:sz w:val="18"/>
      <w:szCs w:val="18"/>
    </w:rPr>
  </w:style>
  <w:style w:type="character" w:styleId="a4">
    <w:name w:val="Hyperlink"/>
    <w:basedOn w:val="a0"/>
    <w:uiPriority w:val="99"/>
    <w:unhideWhenUsed/>
    <w:rsid w:val="00DB64F1"/>
    <w:rPr>
      <w:color w:val="0563C1" w:themeColor="hyperlink"/>
      <w:u w:val="single"/>
    </w:rPr>
  </w:style>
  <w:style w:type="character" w:customStyle="1" w:styleId="UnresolvedMention">
    <w:name w:val="Unresolved Mention"/>
    <w:basedOn w:val="a0"/>
    <w:uiPriority w:val="99"/>
    <w:semiHidden/>
    <w:unhideWhenUsed/>
    <w:rsid w:val="00DB64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postdoctor.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Supei Hu</dc:creator>
  <cp:keywords/>
  <dc:description/>
  <cp:lastModifiedBy>Administrator</cp:lastModifiedBy>
  <cp:revision>2</cp:revision>
  <dcterms:created xsi:type="dcterms:W3CDTF">2020-02-18T10:30:00Z</dcterms:created>
  <dcterms:modified xsi:type="dcterms:W3CDTF">2020-08-27T07:32:00Z</dcterms:modified>
</cp:coreProperties>
</file>